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40D" w:rsidRDefault="0067040D" w:rsidP="00670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(школьный этап) по предмету Искусство  (МХК)</w:t>
      </w:r>
    </w:p>
    <w:p w:rsidR="0067040D" w:rsidRDefault="0067040D" w:rsidP="0067040D">
      <w:pPr>
        <w:tabs>
          <w:tab w:val="left" w:pos="4515"/>
          <w:tab w:val="center" w:pos="531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67040D" w:rsidRDefault="0067040D" w:rsidP="006704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2017-2018 учебный год.</w:t>
      </w:r>
    </w:p>
    <w:p w:rsidR="0067040D" w:rsidRDefault="0067040D" w:rsidP="006704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I тип задания.</w:t>
      </w:r>
    </w:p>
    <w:p w:rsidR="0067040D" w:rsidRDefault="0067040D" w:rsidP="006704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40D" w:rsidRDefault="0067040D" w:rsidP="0067040D">
      <w:pPr>
        <w:pStyle w:val="a6"/>
        <w:ind w:left="0" w:firstLine="567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Даны 3 изображения памятников искусства.</w:t>
      </w:r>
    </w:p>
    <w:p w:rsidR="0067040D" w:rsidRDefault="0067040D" w:rsidP="0067040D">
      <w:pPr>
        <w:pStyle w:val="a6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Напишите:</w:t>
      </w:r>
    </w:p>
    <w:p w:rsidR="0067040D" w:rsidRDefault="0067040D" w:rsidP="0067040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произведения;</w:t>
      </w:r>
    </w:p>
    <w:p w:rsidR="0067040D" w:rsidRDefault="0067040D" w:rsidP="0067040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 какой стране или культуре они относятся;</w:t>
      </w:r>
    </w:p>
    <w:p w:rsidR="0067040D" w:rsidRDefault="0067040D" w:rsidP="0067040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Время их создания;</w:t>
      </w:r>
    </w:p>
    <w:p w:rsidR="0067040D" w:rsidRDefault="0067040D" w:rsidP="0067040D">
      <w:pPr>
        <w:pStyle w:val="a6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Их местонахождение в настоящее время.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2550"/>
        <w:gridCol w:w="4251"/>
      </w:tblGrid>
      <w:tr w:rsidR="0067040D" w:rsidTr="0067040D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snapToGrid w:val="0"/>
              <w:ind w:left="192" w:firstLine="284"/>
              <w:jc w:val="center"/>
              <w:rPr>
                <w:rFonts w:eastAsia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57375" cy="1438275"/>
                  <wp:effectExtent l="19050" t="0" r="9525" b="0"/>
                  <wp:docPr id="1" name="Рисунок 28" descr="Claude Monet, Impression, soleil lev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Claude Monet, Impression, soleil lev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8700" cy="1714500"/>
                  <wp:effectExtent l="19050" t="0" r="0" b="0"/>
                  <wp:docPr id="2" name="Рисунок 31" descr="https://upload.wikimedia.org/wikipedia/commons/thumb/9/93/Discobolus_in_National_Roman_Museum_Palazzo_Massimo_alle_Terme.JPG/220px-Discobolus_in_National_Roman_Museum_Palazzo_Massimo_alle_Ter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https://upload.wikimedia.org/wikipedia/commons/thumb/9/93/Discobolus_in_National_Roman_Museum_Palazzo_Massimo_alle_Terme.JPG/220px-Discobolus_in_National_Roman_Museum_Palazzo_Massimo_alle_Ter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714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28800" cy="2362200"/>
                  <wp:effectExtent l="19050" t="0" r="0" b="0"/>
                  <wp:docPr id="3" name="Рисунок 34" descr="2016-02-23 15-48-06 par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2016-02-23 15-48-06 par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36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040D" w:rsidTr="0067040D">
        <w:trPr>
          <w:trHeight w:val="162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snapToGrid w:val="0"/>
              <w:spacing w:after="0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0D" w:rsidRDefault="0067040D">
            <w:pPr>
              <w:snapToGrid w:val="0"/>
              <w:spacing w:after="0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0D" w:rsidRDefault="0067040D">
            <w:pPr>
              <w:snapToGrid w:val="0"/>
              <w:spacing w:after="0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0D" w:rsidRDefault="0067040D">
            <w:pPr>
              <w:snapToGrid w:val="0"/>
              <w:spacing w:after="0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0D" w:rsidRDefault="0067040D">
            <w:pPr>
              <w:snapToGrid w:val="0"/>
              <w:spacing w:after="0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0D" w:rsidRDefault="0067040D">
            <w:pPr>
              <w:snapToGrid w:val="0"/>
              <w:spacing w:after="0"/>
              <w:ind w:left="19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67040D" w:rsidRDefault="0067040D" w:rsidP="0067040D">
      <w:pPr>
        <w:spacing w:after="0" w:line="240" w:lineRule="auto"/>
        <w:jc w:val="both"/>
      </w:pPr>
    </w:p>
    <w:p w:rsidR="0067040D" w:rsidRDefault="0067040D" w:rsidP="006704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тип задания.</w:t>
      </w:r>
    </w:p>
    <w:p w:rsidR="0067040D" w:rsidRDefault="0067040D" w:rsidP="0067040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7040D" w:rsidRDefault="0067040D" w:rsidP="0067040D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Познакомьтесь с материалом таблицы. Прослушайте 4 фрагмента музыкальных произведе</w:t>
      </w:r>
      <w:r>
        <w:rPr>
          <w:rFonts w:ascii="Times New Roman" w:hAnsi="Times New Roman" w:cs="Times New Roman"/>
          <w:b/>
          <w:sz w:val="28"/>
          <w:szCs w:val="28"/>
        </w:rPr>
        <w:softHyphen/>
        <w:t>ний (каждый будет звучать 2 раза).</w:t>
      </w:r>
    </w:p>
    <w:p w:rsidR="0067040D" w:rsidRDefault="0067040D" w:rsidP="006704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Определите жанровую принадлежность каждого из них.</w:t>
      </w:r>
    </w:p>
    <w:p w:rsidR="0067040D" w:rsidRDefault="0067040D" w:rsidP="0067040D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таблицу, указывая номер звучащего фрагмента. Если Вам известен автор и/или назва</w:t>
      </w:r>
      <w:r>
        <w:rPr>
          <w:rFonts w:ascii="Times New Roman" w:hAnsi="Times New Roman" w:cs="Times New Roman"/>
          <w:sz w:val="28"/>
          <w:szCs w:val="28"/>
        </w:rPr>
        <w:softHyphen/>
        <w:t>ние произведения, укажите их.</w:t>
      </w:r>
    </w:p>
    <w:tbl>
      <w:tblPr>
        <w:tblpPr w:leftFromText="180" w:rightFromText="180" w:bottomFromText="200" w:vertAnchor="text" w:horzAnchor="margin" w:tblpY="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1782"/>
        <w:gridCol w:w="1827"/>
        <w:gridCol w:w="2889"/>
      </w:tblGrid>
      <w:tr w:rsidR="0067040D" w:rsidTr="0067040D">
        <w:trPr>
          <w:trHeight w:val="361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жанры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звучащего фрагмента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</w:tr>
      <w:tr w:rsidR="0067040D" w:rsidTr="0067040D">
        <w:trPr>
          <w:trHeight w:val="346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 w:rsidP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Соната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0D" w:rsidRDefault="0067040D" w:rsidP="006704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40D" w:rsidTr="0067040D">
        <w:trPr>
          <w:trHeight w:val="361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 w:rsidP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Симфония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40D" w:rsidTr="0067040D">
        <w:trPr>
          <w:trHeight w:val="180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Романс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0D" w:rsidRDefault="0067040D" w:rsidP="0097421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40D" w:rsidTr="0067040D">
        <w:trPr>
          <w:trHeight w:val="361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 w:rsidP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40D" w:rsidTr="0067040D">
        <w:trPr>
          <w:trHeight w:val="346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 w:rsidP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040D" w:rsidTr="0067040D">
        <w:trPr>
          <w:trHeight w:val="346"/>
        </w:trPr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Реквием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0D" w:rsidRDefault="0067040D" w:rsidP="00974212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D" w:rsidRDefault="0067040D">
            <w:pPr>
              <w:pStyle w:val="a5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40D" w:rsidRDefault="0067040D" w:rsidP="0067040D">
      <w:pPr>
        <w:pStyle w:val="c11"/>
        <w:shd w:val="clear" w:color="auto" w:fill="FFFFFF"/>
        <w:spacing w:before="0" w:beforeAutospacing="0" w:after="0" w:afterAutospacing="0"/>
        <w:jc w:val="center"/>
        <w:rPr>
          <w:rStyle w:val="c20"/>
          <w:b/>
          <w:bCs/>
          <w:i/>
          <w:iCs/>
          <w:color w:val="000000"/>
        </w:rPr>
      </w:pPr>
    </w:p>
    <w:p w:rsidR="0067040D" w:rsidRDefault="0067040D" w:rsidP="00670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040D" w:rsidRDefault="0067040D" w:rsidP="00670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040D" w:rsidRDefault="0067040D" w:rsidP="00670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040D" w:rsidRDefault="0067040D" w:rsidP="00670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040D" w:rsidRDefault="0067040D" w:rsidP="00670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040D" w:rsidRDefault="0067040D" w:rsidP="00670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040D" w:rsidRDefault="0067040D" w:rsidP="00670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040D" w:rsidRDefault="0067040D" w:rsidP="00670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040D" w:rsidRDefault="0067040D" w:rsidP="00670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040D" w:rsidRDefault="0067040D" w:rsidP="00670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040D" w:rsidRDefault="0067040D" w:rsidP="00670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040D" w:rsidRDefault="0067040D" w:rsidP="00670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040D" w:rsidRDefault="0067040D" w:rsidP="00670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040D" w:rsidRDefault="0067040D" w:rsidP="00670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040D" w:rsidRDefault="0067040D" w:rsidP="00670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040D" w:rsidRDefault="0067040D" w:rsidP="00670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040D" w:rsidRDefault="0067040D" w:rsidP="00670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040D" w:rsidRDefault="0067040D" w:rsidP="00670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040D" w:rsidRDefault="0067040D" w:rsidP="00670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040D" w:rsidRDefault="0067040D" w:rsidP="00670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7040D" w:rsidRDefault="0067040D" w:rsidP="006704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Дайте определение жанрам, оставшимся в таблице, музыкальные примеры которых не  прозвучали.</w:t>
      </w:r>
    </w:p>
    <w:p w:rsidR="0067040D" w:rsidRDefault="0067040D" w:rsidP="0067040D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7040D" w:rsidTr="0067040D">
        <w:trPr>
          <w:trHeight w:val="161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40D" w:rsidRDefault="006704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40D" w:rsidRDefault="0067040D" w:rsidP="0067040D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7040D" w:rsidRDefault="0067040D" w:rsidP="0067040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Напишите  </w:t>
      </w:r>
      <w:r>
        <w:rPr>
          <w:rFonts w:ascii="Times New Roman" w:hAnsi="Times New Roman" w:cs="Times New Roman"/>
          <w:b/>
          <w:sz w:val="28"/>
          <w:szCs w:val="28"/>
        </w:rPr>
        <w:t>5 определений</w:t>
      </w:r>
      <w:r>
        <w:rPr>
          <w:rFonts w:ascii="Times New Roman" w:hAnsi="Times New Roman" w:cs="Times New Roman"/>
          <w:sz w:val="28"/>
          <w:szCs w:val="28"/>
        </w:rPr>
        <w:t xml:space="preserve"> и/или образных </w:t>
      </w:r>
      <w:r>
        <w:rPr>
          <w:rFonts w:ascii="Times New Roman" w:hAnsi="Times New Roman" w:cs="Times New Roman"/>
          <w:b/>
          <w:sz w:val="28"/>
          <w:szCs w:val="28"/>
        </w:rPr>
        <w:t>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к музыкальному </w:t>
      </w:r>
      <w:r>
        <w:rPr>
          <w:rFonts w:ascii="Times New Roman" w:hAnsi="Times New Roman" w:cs="Times New Roman"/>
          <w:b/>
          <w:sz w:val="28"/>
          <w:szCs w:val="28"/>
        </w:rPr>
        <w:t>фрагменту № 2.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67040D" w:rsidTr="0067040D">
        <w:trPr>
          <w:trHeight w:val="71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 w:rsidP="0067040D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40D" w:rsidRDefault="0067040D" w:rsidP="0067040D">
      <w:pPr>
        <w:pStyle w:val="c11"/>
        <w:shd w:val="clear" w:color="auto" w:fill="FFFFFF"/>
        <w:spacing w:before="0" w:beforeAutospacing="0" w:after="0" w:afterAutospacing="0"/>
        <w:jc w:val="both"/>
        <w:rPr>
          <w:rStyle w:val="c20"/>
          <w:bCs/>
          <w:i/>
          <w:iCs/>
          <w:color w:val="000000"/>
        </w:rPr>
      </w:pPr>
    </w:p>
    <w:p w:rsidR="0067040D" w:rsidRDefault="0067040D" w:rsidP="0067040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тип задания.</w:t>
      </w:r>
    </w:p>
    <w:p w:rsidR="0067040D" w:rsidRDefault="0067040D" w:rsidP="0067040D">
      <w:pPr>
        <w:spacing w:after="0" w:line="240" w:lineRule="auto"/>
        <w:jc w:val="both"/>
        <w:rPr>
          <w:rStyle w:val="c20"/>
        </w:rPr>
      </w:pPr>
    </w:p>
    <w:p w:rsidR="0067040D" w:rsidRDefault="0067040D" w:rsidP="0067040D">
      <w:pPr>
        <w:pStyle w:val="a5"/>
        <w:rPr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Даны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10 понятий и 9 определений.</w:t>
      </w:r>
    </w:p>
    <w:p w:rsidR="0067040D" w:rsidRDefault="0067040D" w:rsidP="0067040D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1.Соотнесите понятия с их определениями. </w:t>
      </w:r>
    </w:p>
    <w:p w:rsidR="0067040D" w:rsidRDefault="0067040D" w:rsidP="0067040D">
      <w:pPr>
        <w:pStyle w:val="a5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Вставьте соответствующие буквы в таблицу.</w:t>
      </w:r>
    </w:p>
    <w:p w:rsidR="0067040D" w:rsidRDefault="0067040D" w:rsidP="0067040D">
      <w:pPr>
        <w:pStyle w:val="a5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Дайте определение оставшемуся понятию, которому не хватило определения. </w:t>
      </w:r>
    </w:p>
    <w:p w:rsidR="0067040D" w:rsidRDefault="0067040D" w:rsidP="006704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Адажио. 2 – Горельеф. 3 – Житие. 4 –Ордер. 5 –Арка . 6 – Метафора. </w:t>
      </w:r>
    </w:p>
    <w:p w:rsidR="0067040D" w:rsidRDefault="0067040D" w:rsidP="006704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–Фронтон. 8 – Пленэр. 9 – Синкопа. 10 – Эклектика. </w:t>
      </w:r>
    </w:p>
    <w:p w:rsidR="0067040D" w:rsidRDefault="0067040D" w:rsidP="006704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040D" w:rsidRDefault="0067040D" w:rsidP="006704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 Смещение ритмической  опоры  в музыке с сильной доли такта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слабую</w:t>
      </w:r>
      <w:proofErr w:type="gramEnd"/>
      <w:r>
        <w:rPr>
          <w:rFonts w:ascii="Times New Roman" w:hAnsi="Times New Roman" w:cs="Times New Roman"/>
          <w:sz w:val="28"/>
          <w:szCs w:val="28"/>
        </w:rPr>
        <w:t>, то есть несовпадение ритмического акцента с метрическим.</w:t>
      </w:r>
    </w:p>
    <w:p w:rsidR="0067040D" w:rsidRDefault="0067040D" w:rsidP="006704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Б.</w:t>
      </w:r>
      <w:r>
        <w:rPr>
          <w:rFonts w:ascii="Times New Roman" w:hAnsi="Times New Roman" w:cs="Times New Roman"/>
          <w:sz w:val="28"/>
          <w:szCs w:val="28"/>
        </w:rPr>
        <w:t xml:space="preserve"> Соотношение  несомых и несущих частей здания (колонны, опоры, перекрытия)</w:t>
      </w:r>
    </w:p>
    <w:p w:rsidR="0067040D" w:rsidRDefault="0067040D" w:rsidP="0067040D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В.</w:t>
      </w:r>
      <w:r w:rsidR="009742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авершение (обычно треугольное) 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фасада здания, портика, колоннады, </w:t>
      </w:r>
    </w:p>
    <w:p w:rsidR="0067040D" w:rsidRDefault="0067040D" w:rsidP="006704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ограниченное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двумя скатами крыши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бокам и карнизом у основания.</w:t>
      </w:r>
    </w:p>
    <w:p w:rsidR="0067040D" w:rsidRDefault="0067040D" w:rsidP="006704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Медленный темп; музыкальная пьеса или часть её, исполненная в этом темпе, обычно одна из средних частей симфонии, квартета, сонаты и т.п. </w:t>
      </w:r>
    </w:p>
    <w:p w:rsidR="0067040D" w:rsidRDefault="0067040D" w:rsidP="006704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Д.</w:t>
      </w:r>
      <w:r w:rsidR="0097421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Криволинейное соединение архитектурных  конструкций.</w:t>
      </w:r>
    </w:p>
    <w:p w:rsidR="0067040D" w:rsidRDefault="0067040D" w:rsidP="006704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Е.</w:t>
      </w:r>
      <w:r>
        <w:rPr>
          <w:rFonts w:ascii="Times New Roman" w:hAnsi="Times New Roman" w:cs="Times New Roman"/>
          <w:sz w:val="28"/>
          <w:szCs w:val="28"/>
        </w:rPr>
        <w:t xml:space="preserve">  Жанр церковной литературы, в котором описывается жизнь и деяния святых. </w:t>
      </w:r>
    </w:p>
    <w:p w:rsidR="0067040D" w:rsidRDefault="0067040D" w:rsidP="006704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Ж.</w:t>
      </w:r>
      <w:r>
        <w:rPr>
          <w:rFonts w:ascii="Times New Roman" w:hAnsi="Times New Roman" w:cs="Times New Roman"/>
          <w:sz w:val="28"/>
          <w:szCs w:val="28"/>
        </w:rPr>
        <w:t xml:space="preserve">  Вид художественного тропа (греч. </w:t>
      </w:r>
      <w:proofErr w:type="spellStart"/>
      <w:r>
        <w:rPr>
          <w:rFonts w:ascii="Times New Roman" w:hAnsi="Times New Roman" w:cs="Times New Roman"/>
          <w:sz w:val="28"/>
          <w:szCs w:val="28"/>
        </w:rPr>
        <w:t>tropos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«оборот»), один из способов </w:t>
      </w:r>
    </w:p>
    <w:p w:rsidR="0067040D" w:rsidRDefault="0067040D" w:rsidP="006704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художественного формообразования,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заключающийся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сближении и соединении отдельных образов, не связанных между собой в действительной жизни в целое. </w:t>
      </w:r>
    </w:p>
    <w:p w:rsidR="0067040D" w:rsidRDefault="0067040D" w:rsidP="006704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З.</w:t>
      </w:r>
      <w:r>
        <w:rPr>
          <w:rFonts w:ascii="Times New Roman" w:hAnsi="Times New Roman" w:cs="Times New Roman"/>
          <w:sz w:val="28"/>
          <w:szCs w:val="28"/>
        </w:rPr>
        <w:t xml:space="preserve"> Живописная техника изображения объектов при естественном свете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7040D" w:rsidRDefault="0067040D" w:rsidP="006704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естественных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>, т.е.  на воздухе.</w:t>
      </w:r>
    </w:p>
    <w:p w:rsidR="0067040D" w:rsidRDefault="0067040D" w:rsidP="0067040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 Искусственное соединение элементов содержания и формы, имеющих различное происхождение.</w:t>
      </w:r>
    </w:p>
    <w:p w:rsidR="0067040D" w:rsidRDefault="0067040D" w:rsidP="0067040D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90"/>
        <w:gridCol w:w="991"/>
        <w:gridCol w:w="970"/>
        <w:gridCol w:w="832"/>
        <w:gridCol w:w="833"/>
        <w:gridCol w:w="832"/>
        <w:gridCol w:w="833"/>
        <w:gridCol w:w="832"/>
        <w:gridCol w:w="833"/>
        <w:gridCol w:w="832"/>
        <w:gridCol w:w="701"/>
      </w:tblGrid>
      <w:tr w:rsidR="0067040D" w:rsidTr="0067040D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0D" w:rsidRDefault="0067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0D" w:rsidRDefault="0067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0D" w:rsidRDefault="0067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0D" w:rsidRDefault="0067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0D" w:rsidRDefault="0067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0D" w:rsidRDefault="0067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0D" w:rsidRDefault="0067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0D" w:rsidRDefault="0067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0D" w:rsidRDefault="0067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0D" w:rsidRDefault="0067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0D" w:rsidRDefault="006704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7040D" w:rsidTr="0067040D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0D" w:rsidRDefault="0067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Буквы </w:t>
            </w:r>
          </w:p>
        </w:tc>
        <w:tc>
          <w:tcPr>
            <w:tcW w:w="1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0D" w:rsidRDefault="0067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0D" w:rsidRDefault="0067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0D" w:rsidRDefault="0067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0D" w:rsidRDefault="0067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0D" w:rsidRDefault="0067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0D" w:rsidRDefault="0067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0D" w:rsidRDefault="0067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0D" w:rsidRDefault="0067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0D" w:rsidRDefault="0067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0D" w:rsidRDefault="0067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040D" w:rsidTr="0067040D">
        <w:tc>
          <w:tcPr>
            <w:tcW w:w="17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040D" w:rsidRDefault="00670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</w:tc>
        <w:tc>
          <w:tcPr>
            <w:tcW w:w="8667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7040D" w:rsidRDefault="0067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040D" w:rsidRDefault="006704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040D" w:rsidRDefault="0067040D" w:rsidP="0067040D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</w:rPr>
      </w:pPr>
    </w:p>
    <w:p w:rsidR="0067040D" w:rsidRDefault="0067040D" w:rsidP="006704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тип задания</w:t>
      </w:r>
    </w:p>
    <w:p w:rsidR="0067040D" w:rsidRDefault="0067040D" w:rsidP="00670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Даны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20 имен, связанных с искусством.</w:t>
      </w:r>
    </w:p>
    <w:p w:rsidR="0067040D" w:rsidRDefault="0067040D" w:rsidP="006704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74212" w:rsidRDefault="0067040D" w:rsidP="006704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Ю. П. Любимов. Л. Гайдай. Ф. Шиллер. К.С.</w:t>
      </w:r>
      <w:r w:rsidR="00974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Станиславский. Дж. Мильтон.</w:t>
      </w:r>
    </w:p>
    <w:p w:rsidR="0067040D" w:rsidRPr="0067040D" w:rsidRDefault="0067040D" w:rsidP="006704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Ф.И.</w:t>
      </w:r>
      <w:r w:rsidR="009742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Тютчев. П. Тодоровский. П. Корнель.  А. С. Пушкин. В. В. Маяковский. И. В. Гёте. О. П. Табаков. 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Хичкок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. Ф. М. Достоевский. В.Э. Мейерхольд. В.С. Пикуль. Н.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Буало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Г.С. Волчек. И. Бергман. Э. Рязанов.</w:t>
      </w:r>
    </w:p>
    <w:p w:rsidR="0067040D" w:rsidRDefault="0067040D" w:rsidP="0067040D">
      <w:pPr>
        <w:pStyle w:val="a6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Объедините имена в группы.</w:t>
      </w:r>
    </w:p>
    <w:p w:rsidR="0067040D" w:rsidRDefault="0067040D" w:rsidP="0067040D">
      <w:pPr>
        <w:pStyle w:val="a6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Определите принцип объединения.</w:t>
      </w:r>
    </w:p>
    <w:tbl>
      <w:tblPr>
        <w:tblW w:w="108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6377"/>
        <w:gridCol w:w="4020"/>
      </w:tblGrid>
      <w:tr w:rsidR="0067040D" w:rsidTr="0067040D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Ряд</w:t>
            </w: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Определение</w:t>
            </w:r>
          </w:p>
        </w:tc>
      </w:tr>
      <w:tr w:rsidR="0067040D" w:rsidTr="0067040D">
        <w:trPr>
          <w:trHeight w:val="59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40D" w:rsidRDefault="006704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040D" w:rsidTr="0067040D">
        <w:trPr>
          <w:trHeight w:val="277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40D" w:rsidRDefault="006704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040D" w:rsidTr="0067040D">
        <w:trPr>
          <w:trHeight w:val="55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40D" w:rsidRDefault="006704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7040D" w:rsidTr="0067040D">
        <w:trPr>
          <w:trHeight w:val="27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7040D" w:rsidRDefault="006704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40D" w:rsidRDefault="0067040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7040D" w:rsidRDefault="0067040D" w:rsidP="006704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40D" w:rsidRDefault="0067040D" w:rsidP="006704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тип задания</w:t>
      </w:r>
    </w:p>
    <w:p w:rsidR="0067040D" w:rsidRDefault="0067040D" w:rsidP="0067040D">
      <w:pPr>
        <w:pStyle w:val="a6"/>
        <w:ind w:left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Познакомьтесь с приметами произведения искусства, приведенными в тексте.</w:t>
      </w:r>
    </w:p>
    <w:p w:rsidR="0067040D" w:rsidRDefault="0067040D" w:rsidP="0067040D">
      <w:pPr>
        <w:pStyle w:val="a6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Определите произведение и его автора по перечисленным приметам.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40D" w:rsidRDefault="0067040D" w:rsidP="0067040D">
      <w:pPr>
        <w:pStyle w:val="a6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Выделите в тексте характерные особенности, которые помогают вам найти ответ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040D" w:rsidRDefault="0067040D" w:rsidP="0067040D">
      <w:pPr>
        <w:pStyle w:val="a6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Укажите вид искусства, к которому оно принадлежит.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40D" w:rsidRDefault="0067040D" w:rsidP="0067040D">
      <w:pPr>
        <w:pStyle w:val="a6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Укажите век или время, или эпоху, когда он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был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создан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40D" w:rsidRDefault="0067040D" w:rsidP="0067040D">
      <w:pPr>
        <w:pStyle w:val="a6"/>
        <w:numPr>
          <w:ilvl w:val="0"/>
          <w:numId w:val="3"/>
        </w:numPr>
        <w:spacing w:after="0" w:line="240" w:lineRule="auto"/>
        <w:ind w:left="284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Укажите место его нахождения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40D" w:rsidRPr="0067040D" w:rsidRDefault="0067040D" w:rsidP="0097421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4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Светлая, солнечная картина, она полна оптимизма. Пикник на крыше под самым небом. Как высоко забрались эти влюбленные, они выше всех и счастливей всех. Без труда угадывается в молодом, широко улыбающемся человеке, сам художник. Он держит за руку свою воспарившую супругу, свою сбывшуюся мечту. Им хорошо вместе, в этот момент они не думают о </w:t>
      </w:r>
      <w:proofErr w:type="gramStart"/>
      <w:r w:rsidRPr="0067040D">
        <w:rPr>
          <w:rFonts w:ascii="Times New Roman" w:hAnsi="Times New Roman" w:cs="Times New Roman"/>
          <w:sz w:val="28"/>
          <w:szCs w:val="28"/>
          <w:shd w:val="clear" w:color="auto" w:fill="FFFFFF"/>
        </w:rPr>
        <w:t>плохом</w:t>
      </w:r>
      <w:proofErr w:type="gramEnd"/>
      <w:r w:rsidRPr="0067040D">
        <w:rPr>
          <w:rFonts w:ascii="Times New Roman" w:hAnsi="Times New Roman" w:cs="Times New Roman"/>
          <w:sz w:val="28"/>
          <w:szCs w:val="28"/>
          <w:shd w:val="clear" w:color="auto" w:fill="FFFFFF"/>
        </w:rPr>
        <w:t>. Им так хорошо и легко, что они готовы вместе улететь.</w:t>
      </w:r>
    </w:p>
    <w:p w:rsidR="0067040D" w:rsidRPr="0067040D" w:rsidRDefault="0067040D" w:rsidP="00974212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7040D">
        <w:rPr>
          <w:sz w:val="28"/>
          <w:szCs w:val="28"/>
        </w:rPr>
        <w:t xml:space="preserve">Видно, что два человека — мужчина и женщина </w:t>
      </w:r>
      <w:proofErr w:type="gramStart"/>
      <w:r w:rsidRPr="0067040D">
        <w:rPr>
          <w:sz w:val="28"/>
          <w:szCs w:val="28"/>
        </w:rPr>
        <w:t>счастливы</w:t>
      </w:r>
      <w:proofErr w:type="gramEnd"/>
      <w:r w:rsidRPr="0067040D">
        <w:rPr>
          <w:sz w:val="28"/>
          <w:szCs w:val="28"/>
        </w:rPr>
        <w:t xml:space="preserve"> находиться в компании друг друга. Взаимная любовь — самое прекрасное, что могло с ними случиться. И это чувство превращает обычную работу в незабываемое приключение, полёт над улицами и домами вместе с любимым человеком, вместе со своей половинкой.</w:t>
      </w:r>
    </w:p>
    <w:p w:rsidR="0067040D" w:rsidRPr="0067040D" w:rsidRDefault="0067040D" w:rsidP="00974212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 w:rsidRPr="0067040D">
        <w:rPr>
          <w:sz w:val="28"/>
          <w:szCs w:val="28"/>
        </w:rPr>
        <w:t>Композиционный замысел не так прост, как может показаться. При внимательном изучении полотна становится заметно, что на плотнее присутствуют две силы: одна из них — земля, по</w:t>
      </w:r>
      <w:r>
        <w:rPr>
          <w:sz w:val="28"/>
          <w:szCs w:val="28"/>
        </w:rPr>
        <w:t xml:space="preserve"> </w:t>
      </w:r>
      <w:r w:rsidRPr="0067040D">
        <w:rPr>
          <w:sz w:val="28"/>
          <w:szCs w:val="28"/>
        </w:rPr>
        <w:t>котор</w:t>
      </w:r>
      <w:r w:rsidR="00974212">
        <w:rPr>
          <w:sz w:val="28"/>
          <w:szCs w:val="28"/>
        </w:rPr>
        <w:t>о</w:t>
      </w:r>
      <w:r w:rsidRPr="0067040D">
        <w:rPr>
          <w:sz w:val="28"/>
          <w:szCs w:val="28"/>
        </w:rPr>
        <w:t>й шагает мужчина, другая — небо, в котором парит женщина. Этим художник хотел сказать, что любовь способна окрылять, невзирая на расстояния и местонахождение. Влюбленные люди способны быть выше всех мирских забот и волнений.</w:t>
      </w:r>
    </w:p>
    <w:p w:rsidR="0067040D" w:rsidRPr="0067040D" w:rsidRDefault="0067040D" w:rsidP="00974212">
      <w:pPr>
        <w:pStyle w:val="a4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bookmarkStart w:id="0" w:name="_GoBack"/>
      <w:bookmarkEnd w:id="0"/>
      <w:r w:rsidRPr="0067040D">
        <w:rPr>
          <w:sz w:val="28"/>
          <w:szCs w:val="28"/>
        </w:rPr>
        <w:t>Художник показал зрителю, что любовь окрыляет и возносит влюблённых над городом, надо всем миром. Лица персонажей картины излучают счастье, радость, и они видят вокруг себя только прекрасное, только возвышенное, так как они смогли преодолеть с помощью любви</w:t>
      </w:r>
      <w:r>
        <w:rPr>
          <w:sz w:val="28"/>
          <w:szCs w:val="28"/>
        </w:rPr>
        <w:t xml:space="preserve"> </w:t>
      </w:r>
      <w:r w:rsidRPr="0067040D">
        <w:rPr>
          <w:sz w:val="28"/>
          <w:szCs w:val="28"/>
        </w:rPr>
        <w:t>законы земного притяжения и достичь небесной невесомости.</w:t>
      </w:r>
    </w:p>
    <w:p w:rsidR="0028697D" w:rsidRDefault="0028697D" w:rsidP="002869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 1._____________________________________________________________________________________________________________________________________________2._____________________________________________________________________________________________________________________________________________3._____________________________________________________________________________________________________________________________________________4.___________________________________________________________________________________________________________________________________________</w:t>
      </w:r>
    </w:p>
    <w:p w:rsidR="0028697D" w:rsidRPr="008539F1" w:rsidRDefault="0028697D" w:rsidP="002869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5._____________________________________________________________________________________________________________________________________________</w:t>
      </w:r>
    </w:p>
    <w:p w:rsidR="0067040D" w:rsidRDefault="0067040D" w:rsidP="006704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 xml:space="preserve"> тип задания</w:t>
      </w:r>
    </w:p>
    <w:p w:rsidR="0067040D" w:rsidRDefault="0067040D" w:rsidP="0067040D">
      <w:r>
        <w:rPr>
          <w:rFonts w:ascii="Times New Roman" w:eastAsia="Calibri" w:hAnsi="Times New Roman" w:cs="Times New Roman"/>
          <w:b/>
          <w:i/>
          <w:sz w:val="28"/>
          <w:szCs w:val="28"/>
        </w:rPr>
        <w:t>Рассмотрите и проанализируйте известное произведение русской школы</w:t>
      </w:r>
      <w:r>
        <w:rPr>
          <w:noProof/>
          <w:lang w:eastAsia="ru-RU"/>
        </w:rPr>
        <w:drawing>
          <wp:inline distT="0" distB="0" distL="0" distR="0">
            <wp:extent cx="1847850" cy="2362200"/>
            <wp:effectExtent l="19050" t="0" r="0" b="0"/>
            <wp:docPr id="4" name="Рисунок 37" descr="Рембрандт возвращение блудного сына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 descr="Рембрандт возвращение блудного сына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40D" w:rsidRDefault="0067040D" w:rsidP="0067040D">
      <w:pPr>
        <w:pStyle w:val="a6"/>
        <w:numPr>
          <w:ilvl w:val="0"/>
          <w:numId w:val="5"/>
        </w:numPr>
        <w:ind w:left="284" w:hanging="284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Напишите название работы и имя ее автора, время создания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040D" w:rsidRDefault="0067040D" w:rsidP="0067040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Опишите общую композицию работы и функ</w:t>
      </w:r>
      <w:r>
        <w:rPr>
          <w:rFonts w:ascii="Times New Roman" w:hAnsi="Times New Roman" w:cs="Times New Roman"/>
          <w:sz w:val="28"/>
          <w:szCs w:val="28"/>
        </w:rPr>
        <w:t>ции изображенных на ней фигур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7040D" w:rsidRDefault="0067040D" w:rsidP="0067040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Назовите значимые запоминающиеся детали, их место в композиции и функции.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40D" w:rsidRDefault="0067040D" w:rsidP="0067040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Определите общее настроение работы.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40D" w:rsidRDefault="0067040D" w:rsidP="0067040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Назовите известные произведения этого же вида искусства.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40D" w:rsidRDefault="0067040D" w:rsidP="0067040D">
      <w:pPr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Укажите известные работы этого же мастера.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7040D" w:rsidRDefault="0067040D" w:rsidP="0067040D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040D" w:rsidRDefault="0067040D" w:rsidP="0067040D">
      <w:pPr>
        <w:rPr>
          <w:rFonts w:ascii="Times New Roman" w:hAnsi="Times New Roman" w:cs="Times New Roman"/>
          <w:sz w:val="28"/>
          <w:szCs w:val="28"/>
          <w:shd w:val="clear" w:color="auto" w:fill="F9E4D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67040D" w:rsidRDefault="0067040D" w:rsidP="0067040D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rFonts w:eastAsia="Calibri"/>
          <w:sz w:val="28"/>
          <w:szCs w:val="28"/>
        </w:rPr>
        <w:t>2.</w:t>
      </w:r>
      <w:r>
        <w:rPr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40D" w:rsidRDefault="0067040D" w:rsidP="0067040D">
      <w:pPr>
        <w:pStyle w:val="a4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7040D" w:rsidRPr="0067040D" w:rsidRDefault="0067040D" w:rsidP="006704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67040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40D" w:rsidRDefault="0067040D" w:rsidP="0067040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40D" w:rsidRDefault="0067040D" w:rsidP="006704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 _____________________________________________________________________________________________________________________________________________________________________________________________________________________</w:t>
      </w:r>
    </w:p>
    <w:p w:rsidR="0067040D" w:rsidRDefault="0067040D" w:rsidP="0067040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040D" w:rsidRDefault="0067040D" w:rsidP="0067040D">
      <w:pPr>
        <w:rPr>
          <w:rFonts w:ascii="Times New Roman" w:hAnsi="Times New Roman" w:cs="Times New Roman"/>
          <w:b/>
          <w:sz w:val="28"/>
          <w:szCs w:val="28"/>
        </w:rPr>
      </w:pPr>
    </w:p>
    <w:sectPr w:rsidR="0067040D" w:rsidSect="0067040D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F4F74"/>
    <w:multiLevelType w:val="hybridMultilevel"/>
    <w:tmpl w:val="BB2C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C223E"/>
    <w:multiLevelType w:val="hybridMultilevel"/>
    <w:tmpl w:val="EE027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F055C7"/>
    <w:multiLevelType w:val="hybridMultilevel"/>
    <w:tmpl w:val="70B8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CD038B"/>
    <w:multiLevelType w:val="hybridMultilevel"/>
    <w:tmpl w:val="F4FE5A6E"/>
    <w:lvl w:ilvl="0" w:tplc="81D43772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4">
    <w:nsid w:val="3BB54173"/>
    <w:multiLevelType w:val="hybridMultilevel"/>
    <w:tmpl w:val="12C43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3B00CA"/>
    <w:multiLevelType w:val="hybridMultilevel"/>
    <w:tmpl w:val="B2808B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866062"/>
    <w:multiLevelType w:val="hybridMultilevel"/>
    <w:tmpl w:val="6FDA5A80"/>
    <w:lvl w:ilvl="0" w:tplc="284E8778">
      <w:start w:val="1"/>
      <w:numFmt w:val="decimal"/>
      <w:lvlText w:val="%1."/>
      <w:lvlJc w:val="left"/>
      <w:pPr>
        <w:ind w:left="75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40D"/>
    <w:rsid w:val="0028697D"/>
    <w:rsid w:val="00353C23"/>
    <w:rsid w:val="0067040D"/>
    <w:rsid w:val="00974212"/>
    <w:rsid w:val="00CE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4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4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7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040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7040D"/>
    <w:pPr>
      <w:ind w:left="720"/>
      <w:contextualSpacing/>
    </w:pPr>
  </w:style>
  <w:style w:type="paragraph" w:customStyle="1" w:styleId="c11">
    <w:name w:val="c11"/>
    <w:basedOn w:val="a"/>
    <w:uiPriority w:val="99"/>
    <w:rsid w:val="00670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7040D"/>
  </w:style>
  <w:style w:type="character" w:customStyle="1" w:styleId="no-wikidata">
    <w:name w:val="no-wikidata"/>
    <w:basedOn w:val="a0"/>
    <w:rsid w:val="0067040D"/>
  </w:style>
  <w:style w:type="character" w:customStyle="1" w:styleId="apple-converted-space">
    <w:name w:val="apple-converted-space"/>
    <w:basedOn w:val="a0"/>
    <w:rsid w:val="0067040D"/>
  </w:style>
  <w:style w:type="table" w:styleId="a7">
    <w:name w:val="Table Grid"/>
    <w:basedOn w:val="a1"/>
    <w:uiPriority w:val="59"/>
    <w:rsid w:val="00670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70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70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2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Прокудина</cp:lastModifiedBy>
  <cp:revision>4</cp:revision>
  <dcterms:created xsi:type="dcterms:W3CDTF">2017-10-10T19:51:00Z</dcterms:created>
  <dcterms:modified xsi:type="dcterms:W3CDTF">2017-10-11T09:26:00Z</dcterms:modified>
</cp:coreProperties>
</file>